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CC" w:rsidRDefault="00B041CC" w:rsidP="009D6E4F">
      <w:pPr>
        <w:pStyle w:val="NormaleWeb"/>
        <w:shd w:val="clear" w:color="auto" w:fill="FFFFFF"/>
        <w:rPr>
          <w:rFonts w:ascii="Arial" w:eastAsia="SimSun" w:hAnsi="Arial" w:cs="Arial"/>
          <w:i/>
          <w:kern w:val="1"/>
          <w:lang w:val="it-IT" w:eastAsia="hi-IN" w:bidi="hi-IN"/>
        </w:rPr>
      </w:pPr>
    </w:p>
    <w:p w:rsidR="009D6E4F" w:rsidRPr="00B041CC" w:rsidRDefault="009D6E4F" w:rsidP="009D6E4F">
      <w:pPr>
        <w:pStyle w:val="NormaleWeb"/>
        <w:shd w:val="clear" w:color="auto" w:fill="FFFFFF"/>
        <w:rPr>
          <w:rFonts w:ascii="Arial" w:eastAsia="SimSun" w:hAnsi="Arial" w:cs="Arial"/>
          <w:i/>
          <w:kern w:val="1"/>
          <w:u w:val="single"/>
          <w:lang w:val="it-IT" w:eastAsia="hi-IN" w:bidi="hi-IN"/>
        </w:rPr>
      </w:pPr>
      <w:r w:rsidRPr="00B041CC">
        <w:rPr>
          <w:rFonts w:ascii="Arial" w:eastAsia="SimSun" w:hAnsi="Arial" w:cs="Arial"/>
          <w:i/>
          <w:kern w:val="1"/>
          <w:u w:val="single"/>
          <w:lang w:val="it-IT" w:eastAsia="hi-IN" w:bidi="hi-IN"/>
        </w:rPr>
        <w:t>Sinossi sintetica del libro: I non morti</w:t>
      </w:r>
    </w:p>
    <w:p w:rsidR="009D6E4F" w:rsidRDefault="009D6E4F" w:rsidP="009D6E4F">
      <w:pPr>
        <w:pStyle w:val="NormaleWeb"/>
        <w:shd w:val="clear" w:color="auto" w:fill="FFFFFF"/>
        <w:rPr>
          <w:rFonts w:ascii="Arial" w:eastAsia="SimSun" w:hAnsi="Arial" w:cs="Arial"/>
          <w:i/>
          <w:kern w:val="1"/>
          <w:lang w:val="it-IT" w:eastAsia="hi-IN" w:bidi="hi-IN"/>
        </w:rPr>
      </w:pPr>
    </w:p>
    <w:p w:rsidR="009D6E4F" w:rsidRPr="009D6E4F" w:rsidRDefault="009D6E4F" w:rsidP="009D6E4F">
      <w:pPr>
        <w:pStyle w:val="NormaleWeb"/>
        <w:shd w:val="clear" w:color="auto" w:fill="FFFFFF"/>
        <w:rPr>
          <w:rFonts w:ascii="Arial" w:eastAsia="SimSun" w:hAnsi="Arial" w:cs="Arial"/>
          <w:i/>
          <w:kern w:val="1"/>
          <w:lang w:val="it-IT" w:eastAsia="hi-IN" w:bidi="hi-IN"/>
        </w:rPr>
      </w:pPr>
      <w:r w:rsidRPr="009D6E4F">
        <w:rPr>
          <w:rFonts w:ascii="Arial" w:eastAsia="SimSun" w:hAnsi="Arial" w:cs="Arial"/>
          <w:i/>
          <w:kern w:val="1"/>
          <w:lang w:val="it-IT" w:eastAsia="hi-IN" w:bidi="hi-IN"/>
        </w:rPr>
        <w:t>Gino e Giacomo sono a casa, in un giorno come tanti.</w:t>
      </w:r>
      <w:r w:rsidRPr="009D6E4F">
        <w:rPr>
          <w:rFonts w:ascii="Arial" w:eastAsia="SimSun" w:hAnsi="Arial" w:cs="Arial"/>
          <w:i/>
          <w:kern w:val="1"/>
          <w:lang w:val="it-IT" w:eastAsia="hi-IN" w:bidi="hi-IN"/>
        </w:rPr>
        <w:br/>
        <w:t>Bussano alla porta, è la polizia che li ammanetta conducendoli fino in piazza Duomo, dove vengono rinchiusi in un’immensa uccelliera adornata per il Periodo di Giusta Punizione. L’Italia non ha più un sistema giuridico, ma una giustizia che funziona solo una volta al mese nell’arco di un intero anno.</w:t>
      </w:r>
      <w:r w:rsidRPr="009D6E4F">
        <w:rPr>
          <w:rFonts w:ascii="Arial" w:eastAsia="SimSun" w:hAnsi="Arial" w:cs="Arial"/>
          <w:i/>
          <w:kern w:val="1"/>
          <w:lang w:val="it-IT" w:eastAsia="hi-IN" w:bidi="hi-IN"/>
        </w:rPr>
        <w:br/>
        <w:t>Vengono ingiustamente accusati e portati in un carcere, immerso nella zona Frutta &amp; Verdura di un grande supermercato.</w:t>
      </w:r>
    </w:p>
    <w:p w:rsidR="009D6E4F" w:rsidRPr="009D6E4F" w:rsidRDefault="009D6E4F" w:rsidP="009D6E4F">
      <w:pPr>
        <w:pStyle w:val="NormaleWeb"/>
        <w:shd w:val="clear" w:color="auto" w:fill="FFFFFF"/>
        <w:rPr>
          <w:rFonts w:ascii="Arial" w:eastAsia="SimSun" w:hAnsi="Arial" w:cs="Arial"/>
          <w:i/>
          <w:kern w:val="1"/>
          <w:lang w:val="it-IT" w:eastAsia="hi-IN" w:bidi="hi-IN"/>
        </w:rPr>
      </w:pPr>
      <w:r w:rsidRPr="009D6E4F">
        <w:rPr>
          <w:rFonts w:ascii="Arial" w:eastAsia="SimSun" w:hAnsi="Arial" w:cs="Arial"/>
          <w:i/>
          <w:kern w:val="1"/>
          <w:lang w:val="it-IT" w:eastAsia="hi-IN" w:bidi="hi-IN"/>
        </w:rPr>
        <w:t>«Dovete piegarvi e infilarvi in quegli scaffali, per cortesia. Lo fanno tutti, è la prassi.»</w:t>
      </w:r>
      <w:r w:rsidRPr="009D6E4F">
        <w:rPr>
          <w:rFonts w:ascii="Arial" w:eastAsia="SimSun" w:hAnsi="Arial" w:cs="Arial"/>
          <w:i/>
          <w:kern w:val="1"/>
          <w:lang w:val="it-IT" w:eastAsia="hi-IN" w:bidi="hi-IN"/>
        </w:rPr>
        <w:br/>
        <w:t xml:space="preserve">«Lei è un </w:t>
      </w:r>
      <w:proofErr w:type="spellStart"/>
      <w:r w:rsidRPr="009D6E4F">
        <w:rPr>
          <w:rFonts w:ascii="Arial" w:eastAsia="SimSun" w:hAnsi="Arial" w:cs="Arial"/>
          <w:i/>
          <w:kern w:val="1"/>
          <w:lang w:val="it-IT" w:eastAsia="hi-IN" w:bidi="hi-IN"/>
        </w:rPr>
        <w:t>Non-morto</w:t>
      </w:r>
      <w:proofErr w:type="spellEnd"/>
      <w:r w:rsidRPr="009D6E4F">
        <w:rPr>
          <w:rFonts w:ascii="Arial" w:eastAsia="SimSun" w:hAnsi="Arial" w:cs="Arial"/>
          <w:i/>
          <w:kern w:val="1"/>
          <w:lang w:val="it-IT" w:eastAsia="hi-IN" w:bidi="hi-IN"/>
        </w:rPr>
        <w:t xml:space="preserve"> le dico, e adesso si pieghi come una camicia, </w:t>
      </w:r>
      <w:proofErr w:type="spellStart"/>
      <w:r w:rsidRPr="009D6E4F">
        <w:rPr>
          <w:rFonts w:ascii="Arial" w:eastAsia="SimSun" w:hAnsi="Arial" w:cs="Arial"/>
          <w:i/>
          <w:kern w:val="1"/>
          <w:lang w:val="it-IT" w:eastAsia="hi-IN" w:bidi="hi-IN"/>
        </w:rPr>
        <w:t>su…</w:t>
      </w:r>
      <w:proofErr w:type="spellEnd"/>
      <w:r w:rsidRPr="009D6E4F">
        <w:rPr>
          <w:rFonts w:ascii="Arial" w:eastAsia="SimSun" w:hAnsi="Arial" w:cs="Arial"/>
          <w:i/>
          <w:kern w:val="1"/>
          <w:lang w:val="it-IT" w:eastAsia="hi-IN" w:bidi="hi-IN"/>
        </w:rPr>
        <w:t xml:space="preserve"> Allora?! Entri, incominci dalle gambe!»</w:t>
      </w:r>
    </w:p>
    <w:p w:rsidR="009D6E4F" w:rsidRPr="009D6E4F" w:rsidRDefault="009D6E4F" w:rsidP="009D6E4F">
      <w:pPr>
        <w:pStyle w:val="NormaleWeb"/>
        <w:shd w:val="clear" w:color="auto" w:fill="FFFFFF"/>
        <w:rPr>
          <w:rFonts w:ascii="Arial" w:eastAsia="SimSun" w:hAnsi="Arial" w:cs="Arial"/>
          <w:i/>
          <w:kern w:val="1"/>
          <w:lang w:val="it-IT" w:eastAsia="hi-IN" w:bidi="hi-IN"/>
        </w:rPr>
      </w:pPr>
      <w:r w:rsidRPr="009D6E4F">
        <w:rPr>
          <w:rFonts w:ascii="Arial" w:eastAsia="SimSun" w:hAnsi="Arial" w:cs="Arial"/>
          <w:i/>
          <w:kern w:val="1"/>
          <w:lang w:val="it-IT" w:eastAsia="hi-IN" w:bidi="hi-IN"/>
        </w:rPr>
        <w:t xml:space="preserve">Da giorni non mangiavano, non bevevano, eppure erano ancora </w:t>
      </w:r>
      <w:proofErr w:type="spellStart"/>
      <w:r w:rsidRPr="009D6E4F">
        <w:rPr>
          <w:rFonts w:ascii="Arial" w:eastAsia="SimSun" w:hAnsi="Arial" w:cs="Arial"/>
          <w:i/>
          <w:kern w:val="1"/>
          <w:lang w:val="it-IT" w:eastAsia="hi-IN" w:bidi="hi-IN"/>
        </w:rPr>
        <w:t>vivi…</w:t>
      </w:r>
      <w:proofErr w:type="spellEnd"/>
    </w:p>
    <w:p w:rsidR="009D6E4F" w:rsidRPr="006D73D1" w:rsidRDefault="009D6E4F" w:rsidP="009D6E4F">
      <w:pPr>
        <w:rPr>
          <w:rFonts w:ascii="Arial" w:hAnsi="Arial" w:cs="Arial"/>
          <w:b/>
          <w:lang w:val="it-CH"/>
        </w:rPr>
      </w:pPr>
    </w:p>
    <w:p w:rsidR="00850D44" w:rsidRPr="009D6E4F" w:rsidRDefault="00850D44">
      <w:pPr>
        <w:rPr>
          <w:lang w:val="it-CH"/>
        </w:rPr>
      </w:pPr>
    </w:p>
    <w:sectPr w:rsidR="00850D44" w:rsidRPr="009D6E4F" w:rsidSect="00850D4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E4F" w:rsidRDefault="009D6E4F" w:rsidP="009D6E4F">
      <w:r>
        <w:separator/>
      </w:r>
    </w:p>
  </w:endnote>
  <w:endnote w:type="continuationSeparator" w:id="0">
    <w:p w:rsidR="009D6E4F" w:rsidRDefault="009D6E4F" w:rsidP="009D6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E4F" w:rsidRDefault="009D6E4F" w:rsidP="009D6E4F">
      <w:r>
        <w:separator/>
      </w:r>
    </w:p>
  </w:footnote>
  <w:footnote w:type="continuationSeparator" w:id="0">
    <w:p w:rsidR="009D6E4F" w:rsidRDefault="009D6E4F" w:rsidP="009D6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E4F" w:rsidRDefault="009D6E4F" w:rsidP="00B041CC">
    <w:pPr>
      <w:pStyle w:val="Intestazione"/>
      <w:tabs>
        <w:tab w:val="left" w:pos="851"/>
      </w:tabs>
    </w:pPr>
    <w:r>
      <w:t xml:space="preserve">Autore:  Matteo Mauri </w:t>
    </w:r>
    <w:r w:rsidR="00B041CC">
      <w:t xml:space="preserve">- </w:t>
    </w:r>
    <w:hyperlink r:id="rId1" w:history="1">
      <w:r w:rsidR="00B041CC" w:rsidRPr="00933ED3">
        <w:rPr>
          <w:rStyle w:val="Collegamentoipertestuale"/>
        </w:rPr>
        <w:t>matteo.mauri@hotmail.com</w:t>
      </w:r>
    </w:hyperlink>
  </w:p>
  <w:p w:rsidR="00B041CC" w:rsidRDefault="00B041CC" w:rsidP="00B041CC">
    <w:pPr>
      <w:pStyle w:val="Intestazione"/>
      <w:tabs>
        <w:tab w:val="left" w:pos="851"/>
      </w:tabs>
    </w:pPr>
  </w:p>
  <w:p w:rsidR="00B041CC" w:rsidRDefault="00B041C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D6E4F"/>
    <w:rsid w:val="00850D44"/>
    <w:rsid w:val="009D6E4F"/>
    <w:rsid w:val="00B041CC"/>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E4F"/>
    <w:pPr>
      <w:widowControl w:val="0"/>
      <w:suppressAutoHyphens/>
      <w:spacing w:after="0" w:line="240" w:lineRule="auto"/>
    </w:pPr>
    <w:rPr>
      <w:rFonts w:ascii="Times New Roman" w:eastAsia="SimSun" w:hAnsi="Times New Roman" w:cs="Mangal"/>
      <w:kern w:val="1"/>
      <w:sz w:val="24"/>
      <w:szCs w:val="24"/>
      <w:lang w:val="it-IT"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D6E4F"/>
    <w:pPr>
      <w:widowControl/>
      <w:suppressAutoHyphens w:val="0"/>
      <w:spacing w:before="100" w:beforeAutospacing="1" w:after="100" w:afterAutospacing="1"/>
    </w:pPr>
    <w:rPr>
      <w:rFonts w:eastAsia="Times New Roman" w:cs="Times New Roman"/>
      <w:kern w:val="0"/>
      <w:lang w:val="it-CH" w:eastAsia="it-CH" w:bidi="ar-SA"/>
    </w:rPr>
  </w:style>
  <w:style w:type="paragraph" w:styleId="Intestazione">
    <w:name w:val="header"/>
    <w:basedOn w:val="Normale"/>
    <w:link w:val="IntestazioneCarattere"/>
    <w:uiPriority w:val="99"/>
    <w:unhideWhenUsed/>
    <w:rsid w:val="009D6E4F"/>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D6E4F"/>
    <w:rPr>
      <w:rFonts w:ascii="Times New Roman" w:eastAsia="SimSun" w:hAnsi="Times New Roman" w:cs="Mangal"/>
      <w:kern w:val="1"/>
      <w:sz w:val="24"/>
      <w:szCs w:val="21"/>
      <w:lang w:val="it-IT" w:eastAsia="hi-IN" w:bidi="hi-IN"/>
    </w:rPr>
  </w:style>
  <w:style w:type="paragraph" w:styleId="Pidipagina">
    <w:name w:val="footer"/>
    <w:basedOn w:val="Normale"/>
    <w:link w:val="PidipaginaCarattere"/>
    <w:uiPriority w:val="99"/>
    <w:semiHidden/>
    <w:unhideWhenUsed/>
    <w:rsid w:val="009D6E4F"/>
    <w:pPr>
      <w:tabs>
        <w:tab w:val="center" w:pos="4819"/>
        <w:tab w:val="right" w:pos="9638"/>
      </w:tabs>
    </w:pPr>
    <w:rPr>
      <w:szCs w:val="21"/>
    </w:rPr>
  </w:style>
  <w:style w:type="character" w:customStyle="1" w:styleId="PidipaginaCarattere">
    <w:name w:val="Piè di pagina Carattere"/>
    <w:basedOn w:val="Carpredefinitoparagrafo"/>
    <w:link w:val="Pidipagina"/>
    <w:uiPriority w:val="99"/>
    <w:semiHidden/>
    <w:rsid w:val="009D6E4F"/>
    <w:rPr>
      <w:rFonts w:ascii="Times New Roman" w:eastAsia="SimSun" w:hAnsi="Times New Roman" w:cs="Mangal"/>
      <w:kern w:val="1"/>
      <w:sz w:val="24"/>
      <w:szCs w:val="21"/>
      <w:lang w:val="it-IT" w:eastAsia="hi-IN" w:bidi="hi-IN"/>
    </w:rPr>
  </w:style>
  <w:style w:type="paragraph" w:styleId="Testofumetto">
    <w:name w:val="Balloon Text"/>
    <w:basedOn w:val="Normale"/>
    <w:link w:val="TestofumettoCarattere"/>
    <w:uiPriority w:val="99"/>
    <w:semiHidden/>
    <w:unhideWhenUsed/>
    <w:rsid w:val="009D6E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9D6E4F"/>
    <w:rPr>
      <w:rFonts w:ascii="Tahoma" w:eastAsia="SimSun" w:hAnsi="Tahoma" w:cs="Mangal"/>
      <w:kern w:val="1"/>
      <w:sz w:val="16"/>
      <w:szCs w:val="14"/>
      <w:lang w:val="it-IT" w:eastAsia="hi-IN" w:bidi="hi-IN"/>
    </w:rPr>
  </w:style>
  <w:style w:type="character" w:styleId="Collegamentoipertestuale">
    <w:name w:val="Hyperlink"/>
    <w:basedOn w:val="Carpredefinitoparagrafo"/>
    <w:uiPriority w:val="99"/>
    <w:unhideWhenUsed/>
    <w:rsid w:val="00B041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matteo.mauri@hot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671</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 Matteo</dc:creator>
  <cp:lastModifiedBy>Mauri Matteo</cp:lastModifiedBy>
  <cp:revision>1</cp:revision>
  <dcterms:created xsi:type="dcterms:W3CDTF">2015-03-24T16:17:00Z</dcterms:created>
  <dcterms:modified xsi:type="dcterms:W3CDTF">2015-03-24T16:31:00Z</dcterms:modified>
</cp:coreProperties>
</file>